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EA6171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05500D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1E326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U</w:t>
            </w: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64625A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1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BA4C6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BA4C6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30.06.2022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3268" w:rsidRDefault="001E3268" w:rsidP="001E3268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Zatwierdzenie</w:t>
            </w:r>
            <w:r w:rsidR="0005500D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dmiotu prowadzącego działalność</w:t>
            </w:r>
          </w:p>
          <w:p w:rsidR="009772B0" w:rsidRPr="00032C5F" w:rsidRDefault="0005500D" w:rsidP="001E3268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nadzorowaną – sektor </w:t>
            </w:r>
            <w:r w:rsidR="001E3268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utylizacyjny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Kogo dotyczy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E3268" w:rsidRPr="001E3268" w:rsidRDefault="001E3268" w:rsidP="001E3268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 xml:space="preserve">Podmiotów, które zamierzają rozpocząć działalność polegającą na wykorzystaniu, usuwaniu, sortowaniu, składowaniu bądź przetwarzaniu ubocznych produktów pochodzenia zwierzęcego, takie jak: </w:t>
            </w:r>
          </w:p>
          <w:p w:rsidR="001E3268" w:rsidRPr="001E3268" w:rsidRDefault="001E3268" w:rsidP="001E3268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Produkcja karmy dla zwierząt domowych;</w:t>
            </w:r>
          </w:p>
          <w:p w:rsidR="001E3268" w:rsidRPr="001E3268" w:rsidRDefault="001E3268" w:rsidP="001E3268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Produkcja nawozów organicznych i polepszaczy gleby;</w:t>
            </w:r>
          </w:p>
          <w:p w:rsidR="001E3268" w:rsidRPr="001E3268" w:rsidRDefault="001E3268" w:rsidP="001E3268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Przetwarzanie, wykorzystywanie, usuwanie lub utylizacja ubocznych produktów pochodzenia zwierzęcego nieprzeznaczonych do spożycia przez ludzi;</w:t>
            </w:r>
          </w:p>
          <w:p w:rsidR="001E3268" w:rsidRPr="001E3268" w:rsidRDefault="001E3268" w:rsidP="001E3268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Składowanie ubocznych produktów pochodzenia zwierzęcego;</w:t>
            </w:r>
          </w:p>
          <w:p w:rsidR="001E3268" w:rsidRPr="001E3268" w:rsidRDefault="001E3268" w:rsidP="001E3268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Czynności po zebraniu ubocznych produktów pochodzenia zwierzęcego: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1E3268">
              <w:rPr>
                <w:rFonts w:ascii="Calibri" w:eastAsia="Calibri" w:hAnsi="Calibri" w:cs="Calibri"/>
                <w:sz w:val="22"/>
                <w:szCs w:val="22"/>
              </w:rPr>
              <w:t>sortowanie, dzielenie, chłodzenie, zamrażanie, solenie, usuwanie skór i skórek ;</w:t>
            </w:r>
          </w:p>
          <w:p w:rsidR="001E3268" w:rsidRPr="001E3268" w:rsidRDefault="001E3268" w:rsidP="001E3268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 xml:space="preserve">Składowanie produktów pochodnych przeznaczonych do usunięcia, wykorzystania jako paliwo albo paszy z wyłączeniami lub wykorzystania jako nawozów </w:t>
            </w:r>
          </w:p>
          <w:p w:rsidR="009772B0" w:rsidRDefault="001E3268" w:rsidP="001E3268">
            <w:pPr>
              <w:pStyle w:val="Normalny1"/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organicznych i polepszaczy gleby;</w:t>
            </w:r>
          </w:p>
        </w:tc>
      </w:tr>
      <w:tr w:rsidR="0005500D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05500D" w:rsidRPr="001E3268" w:rsidRDefault="0005500D" w:rsidP="001E326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Przygotuj wypełniony  wniosek </w:t>
            </w:r>
            <w:r w:rsidR="001E3268" w:rsidRPr="001E3268">
              <w:rPr>
                <w:rFonts w:ascii="Calibri" w:eastAsia="Calibri" w:hAnsi="Calibri" w:cs="Calibri"/>
                <w:sz w:val="22"/>
                <w:szCs w:val="22"/>
              </w:rPr>
              <w:t xml:space="preserve"> w sprawie wpisania do rejestru/zatwierdzenia</w:t>
            </w:r>
            <w:r w:rsidR="001E326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E3268" w:rsidRPr="001E3268">
              <w:rPr>
                <w:rFonts w:ascii="Calibri" w:eastAsia="Calibri" w:hAnsi="Calibri" w:cs="Calibri"/>
                <w:sz w:val="22"/>
                <w:szCs w:val="22"/>
              </w:rPr>
              <w:t>podmiotów gospodarczych działających w sektorze utylizacyjnym</w:t>
            </w:r>
            <w:r w:rsidR="001E3268">
              <w:rPr>
                <w:rFonts w:ascii="Calibri" w:eastAsia="Calibri" w:hAnsi="Calibri" w:cs="Calibri"/>
                <w:sz w:val="22"/>
                <w:szCs w:val="22"/>
              </w:rPr>
              <w:t xml:space="preserve"> rzeźni  i  dowód  dokonania opłaty skarbowej (informacje o wysokości opłaty znajdziesz w rubryce „Ile to kosztuje?”).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1E3268" w:rsidRDefault="001E3268" w:rsidP="001E3268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prawa rozpatrywana jest niezwłocznie od dnia złożenia kompletnego wniosku (zawierającego całą wymaganą dokumentację).</w:t>
            </w:r>
          </w:p>
          <w:p w:rsidR="001E3268" w:rsidRPr="001E3268" w:rsidRDefault="001E3268" w:rsidP="001E3268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Po złożeniu kompletnego wniosku inspektor weterynaryjny ustali z Tobą termin kontroli urzędowej. Po dokonaniu kontroli w ustalonym terminie (kontrola wymaganej przepisami prawa dokumentacji, infrastruktury i wyposażenia zakładu) Powiatowy Lekarz Weterynarii w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Polkowicach</w:t>
            </w:r>
            <w:r w:rsidRP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wyda decyzję administracyjną o zatwierdzeniu przedsiębiorstwa lub zakładu, warunkowym zatwierdzeniu przedsiębiorstwa lub zakładu lub o odmowie zatwierdzenia.</w:t>
            </w:r>
          </w:p>
          <w:p w:rsidR="009772B0" w:rsidRPr="001E3268" w:rsidRDefault="001E3268" w:rsidP="001E3268">
            <w:pPr>
              <w:pStyle w:val="Normalny1"/>
              <w:spacing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Jeśli wystąpią braki w dokumentacji otrzymasz decyzje o warunkowym zatwierdzeniu na okres 3 miesięcy. Po upływie tego czasu dokonamy powtórnej kontroli zakładu po wcześniejszym ustaleniu jej terminu i wydamy decyzje o zatwierdzeniu ostatecznym lub wydłużymy okres warunkowego zatwierdzenia o kolejne 3 miesiące. Okres warunkowego zatwierdzenia nie może przekraczać łącznie 6 miesięcy. Po tym okresie trzymasz decyzję o zatwierdzeniu ostatecznym lub odmawiającą zatwierdzenia zakładu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Default="001E3268" w:rsidP="0005500D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Opłata skarbowa wynosi 10,00 zł. Obowiązek jej zapłaty powstaje z chwilą złożenia wniosku.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Opłaty możesz dokonać: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w kasie Urzędu Gminy Polkowice, Rynek 1,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- przelewem na rachunek bankowy Urzędu Gminy Polkowice nr 02 1020 3017 0000 2702 0166 6270 tytułem: „opłata skarbowa za wydanie decyzji administracyjnej”.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A7178B" w:rsidP="005B12D0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Wniosek złóż </w:t>
            </w:r>
            <w:r w:rsidR="00683CE9">
              <w:rPr>
                <w:rFonts w:ascii="Calibri" w:eastAsia="Calibri" w:hAnsi="Calibri" w:cs="Calibri"/>
                <w:sz w:val="22"/>
                <w:szCs w:val="22"/>
              </w:rPr>
              <w:t xml:space="preserve">w terminie co najmniej 30 dni </w:t>
            </w:r>
            <w:r w:rsidRPr="005B12D0">
              <w:rPr>
                <w:rFonts w:ascii="Calibri" w:eastAsia="Calibri" w:hAnsi="Calibri" w:cs="Calibri"/>
                <w:sz w:val="22"/>
                <w:szCs w:val="22"/>
              </w:rPr>
              <w:t>przed dniem rozpoczęcia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planowanej 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>działalności.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Pr="0056779E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14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Gdzie załatwię sprawę?</w:t>
            </w:r>
            <w:r w:rsidR="0056779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:rsidR="009772B0" w:rsidRDefault="00813C5B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EA6171">
                <w:rPr>
                  <w:i/>
                </w:rPr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16088F" w:rsidP="00DE1180">
            <w:pPr>
              <w:pStyle w:val="Normalny1"/>
              <w:spacing w:before="0"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</w:t>
            </w:r>
            <w:r w:rsidR="00DE1180">
              <w:rPr>
                <w:rFonts w:ascii="Calibri" w:eastAsia="Calibri" w:hAnsi="Calibri" w:cs="Calibri"/>
                <w:sz w:val="22"/>
                <w:szCs w:val="22"/>
              </w:rPr>
              <w:t xml:space="preserve">w sprawie wpisania do rejestru </w:t>
            </w:r>
            <w:r w:rsidR="00CA393C" w:rsidRPr="00CA393C">
              <w:rPr>
                <w:rFonts w:ascii="Calibri" w:eastAsia="Calibri" w:hAnsi="Calibri" w:cs="Calibri"/>
                <w:sz w:val="22"/>
                <w:szCs w:val="22"/>
              </w:rPr>
              <w:t>z naszej strony internetowej   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 w:rsidR="007428E7">
              <w:rPr>
                <w:rFonts w:ascii="Calibri" w:eastAsia="Calibri" w:hAnsi="Calibri" w:cs="Calibri"/>
                <w:color w:val="4F81BD"/>
                <w:sz w:val="22"/>
                <w:szCs w:val="22"/>
              </w:rPr>
              <w:t xml:space="preserve"> </w:t>
            </w:r>
            <w:r w:rsidR="000E0A10"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="000E0A10"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="005677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Poprawnie wypełniony wniosek złóż w sekretariacie Powiatowego Inspektoratu Weterynarii w Polkowicach lub prześlij za pośrednictwem poczty elektronicznej na adres Inspektoratu. 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1E3268" w:rsidRPr="001E3268" w:rsidRDefault="001E3268" w:rsidP="00601570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ustawa o ochronie zdrowia zwierząt oraz zwalczaniu chorób zakaźnych zwierząt z dnia 11 marca 2004 r. (tj. z dnia 26 września 2014 r. Dz.U. z 2014 r. poz. 1539);</w:t>
            </w:r>
          </w:p>
          <w:p w:rsidR="001E3268" w:rsidRPr="001E3268" w:rsidRDefault="001E3268" w:rsidP="00601570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rozporządzenie (WE) nr 1069/2009 Parlamentu Europejskiego i Rady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L 09.300.1 z 14.11.2009 r. z późn. zm., str. 1);</w:t>
            </w:r>
          </w:p>
          <w:p w:rsidR="00EA6171" w:rsidRPr="00EA6171" w:rsidRDefault="001E3268" w:rsidP="00601570">
            <w:pPr>
              <w:pStyle w:val="Normalny1"/>
              <w:numPr>
                <w:ilvl w:val="0"/>
                <w:numId w:val="5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sz w:val="22"/>
                <w:szCs w:val="22"/>
              </w:rPr>
              <w:t>rozporządzenie Komisji (UE) nr 142/2011 z dnia 25 lutego 2011 r. w sprawie wykonania rozporządzenia Parlamentu Europejskiego i Rady (WE) nr 1069/2009 określającego przepisy sanitarne dotyczące produktów ubocznych pochodzenia zwierzęcego, nieprzeznaczonych do spożycia przez ludzi, oraz w sprawie wykonania dyrektywy Rady 97/78/WE w odniesieniu do niektórych próbek i przedmiotów zwolnionych z kontroli weterynaryjnych na granicach w myśl tej dyrektywy (Dz.U. L 54 z 26.2.2011, s. 1);</w:t>
            </w:r>
          </w:p>
        </w:tc>
      </w:tr>
      <w:tr w:rsidR="005B12D0" w:rsidTr="005B12D0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02" w:rsidRPr="00A176E8" w:rsidRDefault="00257502" w:rsidP="00257502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ie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są 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dalsze kroki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5B12D0" w:rsidRPr="00DE1180" w:rsidRDefault="001E3268" w:rsidP="00DE1180">
            <w:pPr>
              <w:pStyle w:val="Normalny1"/>
              <w:tabs>
                <w:tab w:val="left" w:pos="1980"/>
              </w:tabs>
              <w:spacing w:before="0"/>
              <w:rPr>
                <w:rFonts w:ascii="Calibri" w:eastAsia="Calibri" w:hAnsi="Calibri" w:cs="Calibri"/>
                <w:bCs/>
                <w:i/>
                <w:sz w:val="22"/>
                <w:szCs w:val="22"/>
              </w:rPr>
            </w:pPr>
            <w:r w:rsidRPr="001E326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 decyzji w sprawie odmowy zatwierdzenia przedsiębiorstwa lub zakładu przysługuje wnioskodawcy odwołanie do Dolnośląskiego Wojewódzkiego Lekarza Weterynarii za pośrednictwem organu wydającego decyzję w terminie 14 dni od dnia jej doręczenia.</w:t>
            </w:r>
          </w:p>
        </w:tc>
      </w:tr>
    </w:tbl>
    <w:p w:rsidR="00BE1CB3" w:rsidRDefault="00BE1CB3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BE1CB3" w:rsidRDefault="00BE1CB3" w:rsidP="00BE1CB3"/>
    <w:p w:rsidR="009772B0" w:rsidRPr="00BE1CB3" w:rsidRDefault="00BE1CB3" w:rsidP="00BE1CB3">
      <w:pPr>
        <w:tabs>
          <w:tab w:val="left" w:pos="5745"/>
        </w:tabs>
        <w:jc w:val="left"/>
      </w:pPr>
      <w:r>
        <w:tab/>
      </w:r>
    </w:p>
    <w:sectPr w:rsidR="009772B0" w:rsidRPr="00BE1CB3" w:rsidSect="00813C5B">
      <w:headerReference w:type="default" r:id="rId9"/>
      <w:footerReference w:type="default" r:id="rId10"/>
      <w:pgSz w:w="11900" w:h="16840"/>
      <w:pgMar w:top="1134" w:right="1418" w:bottom="851" w:left="1418" w:header="426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95" w:rsidRDefault="00E33F95" w:rsidP="00032C5F">
      <w:r>
        <w:separator/>
      </w:r>
    </w:p>
  </w:endnote>
  <w:endnote w:type="continuationSeparator" w:id="0">
    <w:p w:rsidR="00E33F95" w:rsidRDefault="00E33F95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5B" w:rsidRDefault="00813C5B">
    <w:pPr>
      <w:pStyle w:val="Stopka"/>
      <w:jc w:val="right"/>
    </w:pPr>
    <w:r w:rsidRPr="00813C5B">
      <w:rPr>
        <w:sz w:val="24"/>
      </w:rPr>
      <w:t xml:space="preserve">Strona </w:t>
    </w:r>
    <w:r w:rsidR="002B45D9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PAGE</w:instrText>
    </w:r>
    <w:r w:rsidR="002B45D9" w:rsidRPr="00813C5B">
      <w:rPr>
        <w:b w:val="0"/>
        <w:sz w:val="22"/>
        <w:szCs w:val="24"/>
      </w:rPr>
      <w:fldChar w:fldCharType="separate"/>
    </w:r>
    <w:r w:rsidR="00CA393C">
      <w:rPr>
        <w:noProof/>
        <w:sz w:val="24"/>
      </w:rPr>
      <w:t>2</w:t>
    </w:r>
    <w:r w:rsidR="002B45D9" w:rsidRPr="00813C5B">
      <w:rPr>
        <w:b w:val="0"/>
        <w:sz w:val="22"/>
        <w:szCs w:val="24"/>
      </w:rPr>
      <w:fldChar w:fldCharType="end"/>
    </w:r>
    <w:r w:rsidRPr="00813C5B">
      <w:rPr>
        <w:sz w:val="24"/>
      </w:rPr>
      <w:t xml:space="preserve"> z </w:t>
    </w:r>
    <w:r w:rsidR="002B45D9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NUMPAGES</w:instrText>
    </w:r>
    <w:r w:rsidR="002B45D9" w:rsidRPr="00813C5B">
      <w:rPr>
        <w:b w:val="0"/>
        <w:sz w:val="22"/>
        <w:szCs w:val="24"/>
      </w:rPr>
      <w:fldChar w:fldCharType="separate"/>
    </w:r>
    <w:r w:rsidR="00CA393C">
      <w:rPr>
        <w:noProof/>
        <w:sz w:val="24"/>
      </w:rPr>
      <w:t>2</w:t>
    </w:r>
    <w:r w:rsidR="002B45D9" w:rsidRPr="00813C5B">
      <w:rPr>
        <w:b w:val="0"/>
        <w:sz w:val="22"/>
        <w:szCs w:val="24"/>
      </w:rPr>
      <w:fldChar w:fldCharType="end"/>
    </w:r>
  </w:p>
  <w:p w:rsidR="00813C5B" w:rsidRDefault="00813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95" w:rsidRDefault="00E33F95" w:rsidP="00032C5F">
      <w:r>
        <w:separator/>
      </w:r>
    </w:p>
  </w:footnote>
  <w:footnote w:type="continuationSeparator" w:id="0">
    <w:p w:rsidR="00E33F95" w:rsidRDefault="00E33F95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2B45D9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B1F"/>
    <w:multiLevelType w:val="hybridMultilevel"/>
    <w:tmpl w:val="C80E36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6CA6"/>
    <w:multiLevelType w:val="hybridMultilevel"/>
    <w:tmpl w:val="C2E8E972"/>
    <w:lvl w:ilvl="0" w:tplc="A78AFFB8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3B1F"/>
    <w:multiLevelType w:val="hybridMultilevel"/>
    <w:tmpl w:val="BE4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B7FCF"/>
    <w:multiLevelType w:val="hybridMultilevel"/>
    <w:tmpl w:val="837E1B44"/>
    <w:lvl w:ilvl="0" w:tplc="034268B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87D07"/>
    <w:multiLevelType w:val="hybridMultilevel"/>
    <w:tmpl w:val="75C0EAD4"/>
    <w:lvl w:ilvl="0" w:tplc="A6A6C99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C1067"/>
    <w:multiLevelType w:val="hybridMultilevel"/>
    <w:tmpl w:val="C3CE6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7410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26270"/>
    <w:rsid w:val="00032C5F"/>
    <w:rsid w:val="000363DD"/>
    <w:rsid w:val="0005500D"/>
    <w:rsid w:val="000966FA"/>
    <w:rsid w:val="000E0A10"/>
    <w:rsid w:val="00104F5E"/>
    <w:rsid w:val="0016088F"/>
    <w:rsid w:val="00182C38"/>
    <w:rsid w:val="001968C5"/>
    <w:rsid w:val="001A7520"/>
    <w:rsid w:val="001E3268"/>
    <w:rsid w:val="001F69D2"/>
    <w:rsid w:val="00253514"/>
    <w:rsid w:val="00257502"/>
    <w:rsid w:val="00273075"/>
    <w:rsid w:val="00277CE1"/>
    <w:rsid w:val="002B45D9"/>
    <w:rsid w:val="0031615F"/>
    <w:rsid w:val="003341F6"/>
    <w:rsid w:val="003345BE"/>
    <w:rsid w:val="00356A33"/>
    <w:rsid w:val="003A6099"/>
    <w:rsid w:val="003E2689"/>
    <w:rsid w:val="003F5A6D"/>
    <w:rsid w:val="00405637"/>
    <w:rsid w:val="00425164"/>
    <w:rsid w:val="00450FD5"/>
    <w:rsid w:val="00487956"/>
    <w:rsid w:val="004E73C6"/>
    <w:rsid w:val="0052304F"/>
    <w:rsid w:val="0056779E"/>
    <w:rsid w:val="005A02DF"/>
    <w:rsid w:val="005A3AD0"/>
    <w:rsid w:val="005B12D0"/>
    <w:rsid w:val="005F092E"/>
    <w:rsid w:val="00601570"/>
    <w:rsid w:val="006378B5"/>
    <w:rsid w:val="0064625A"/>
    <w:rsid w:val="00683CE9"/>
    <w:rsid w:val="006925C9"/>
    <w:rsid w:val="007320CB"/>
    <w:rsid w:val="007351CD"/>
    <w:rsid w:val="007428E7"/>
    <w:rsid w:val="00753BDF"/>
    <w:rsid w:val="00764FDD"/>
    <w:rsid w:val="007A26DC"/>
    <w:rsid w:val="007D7957"/>
    <w:rsid w:val="0080068D"/>
    <w:rsid w:val="00813C5B"/>
    <w:rsid w:val="008504B6"/>
    <w:rsid w:val="00876224"/>
    <w:rsid w:val="009772B0"/>
    <w:rsid w:val="00990B4A"/>
    <w:rsid w:val="00996B57"/>
    <w:rsid w:val="009B0DB8"/>
    <w:rsid w:val="009D3493"/>
    <w:rsid w:val="009E24D9"/>
    <w:rsid w:val="00A03830"/>
    <w:rsid w:val="00A22230"/>
    <w:rsid w:val="00A7178B"/>
    <w:rsid w:val="00A9369E"/>
    <w:rsid w:val="00AB41AD"/>
    <w:rsid w:val="00B0703C"/>
    <w:rsid w:val="00B464B8"/>
    <w:rsid w:val="00B7246F"/>
    <w:rsid w:val="00B81AF8"/>
    <w:rsid w:val="00B967D7"/>
    <w:rsid w:val="00BA4C63"/>
    <w:rsid w:val="00BB6850"/>
    <w:rsid w:val="00BE1CB3"/>
    <w:rsid w:val="00C00A0E"/>
    <w:rsid w:val="00C05000"/>
    <w:rsid w:val="00C146B0"/>
    <w:rsid w:val="00C344ED"/>
    <w:rsid w:val="00C9534E"/>
    <w:rsid w:val="00CA393C"/>
    <w:rsid w:val="00CC7668"/>
    <w:rsid w:val="00CE1D32"/>
    <w:rsid w:val="00D04E67"/>
    <w:rsid w:val="00D77D85"/>
    <w:rsid w:val="00D87E77"/>
    <w:rsid w:val="00DE1180"/>
    <w:rsid w:val="00E33F95"/>
    <w:rsid w:val="00EA3A91"/>
    <w:rsid w:val="00EA6171"/>
    <w:rsid w:val="00EB26E5"/>
    <w:rsid w:val="00EC0EA0"/>
    <w:rsid w:val="00EC6B9E"/>
    <w:rsid w:val="00F5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AB41AD"/>
    <w:rPr>
      <w:u w:val="single"/>
    </w:rPr>
  </w:style>
  <w:style w:type="paragraph" w:customStyle="1" w:styleId="Nagwek1">
    <w:name w:val="Nagłówek1"/>
    <w:rsid w:val="00AB41AD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AB41AD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AB41AD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AB41AD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AB41AD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  <w:style w:type="paragraph" w:styleId="Tekstprzypisudolnego">
    <w:name w:val="footnote text"/>
    <w:basedOn w:val="Normalny"/>
    <w:link w:val="TekstprzypisudolnegoZnak"/>
    <w:locked/>
    <w:rsid w:val="000550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500D"/>
    <w:rPr>
      <w:rFonts w:ascii="Calibri" w:eastAsia="Calibri" w:hAnsi="Calibri" w:cs="Calibri"/>
      <w:b/>
      <w:bCs/>
      <w:color w:val="000000"/>
      <w:u w:color="000000"/>
    </w:rPr>
  </w:style>
  <w:style w:type="character" w:styleId="Odwoanieprzypisudolnego">
    <w:name w:val="footnote reference"/>
    <w:basedOn w:val="Domylnaczcionkaakapitu"/>
    <w:locked/>
    <w:rsid w:val="000550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4990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5</cp:revision>
  <cp:lastPrinted>2022-06-29T10:35:00Z</cp:lastPrinted>
  <dcterms:created xsi:type="dcterms:W3CDTF">2022-07-06T10:50:00Z</dcterms:created>
  <dcterms:modified xsi:type="dcterms:W3CDTF">2022-07-08T09:14:00Z</dcterms:modified>
</cp:coreProperties>
</file>